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62" w:rsidRDefault="00F14CE6" w:rsidP="00195862">
      <w:pPr>
        <w:spacing w:after="5"/>
        <w:ind w:left="2041"/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</w:t>
      </w:r>
      <w:r w:rsidR="001D1668">
        <w:rPr>
          <w:b/>
          <w:lang w:val="ru-RU"/>
        </w:rPr>
        <w:t xml:space="preserve">№ </w:t>
      </w:r>
      <w:bookmarkStart w:id="0" w:name="_GoBack"/>
      <w:bookmarkEnd w:id="0"/>
      <w:r w:rsidR="00195862">
        <w:rPr>
          <w:b/>
          <w:lang w:val="ru-RU"/>
        </w:rPr>
        <w:t>3</w:t>
      </w:r>
    </w:p>
    <w:p w:rsidR="00F14CE6" w:rsidRDefault="00EF181C" w:rsidP="00F14CE6">
      <w:pPr>
        <w:spacing w:after="5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Лист оценки</w:t>
      </w:r>
    </w:p>
    <w:p w:rsidR="00195862" w:rsidRDefault="00195862" w:rsidP="00F14CE6">
      <w:pPr>
        <w:spacing w:after="5"/>
        <w:ind w:left="0" w:firstLine="0"/>
        <w:jc w:val="center"/>
        <w:rPr>
          <w:lang w:val="ru-RU"/>
        </w:rPr>
      </w:pPr>
      <w:r>
        <w:rPr>
          <w:b/>
          <w:lang w:val="ru-RU"/>
        </w:rPr>
        <w:t>качества образовательной деятельности</w:t>
      </w:r>
      <w:r w:rsidR="00F14CE6">
        <w:rPr>
          <w:b/>
          <w:lang w:val="ru-RU"/>
        </w:rPr>
        <w:t xml:space="preserve"> в ДОО</w:t>
      </w:r>
    </w:p>
    <w:p w:rsidR="00195862" w:rsidRDefault="00195862" w:rsidP="00195862">
      <w:pPr>
        <w:spacing w:after="0" w:line="256" w:lineRule="auto"/>
        <w:ind w:left="0" w:right="5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tbl>
      <w:tblPr>
        <w:tblW w:w="9575" w:type="dxa"/>
        <w:tblInd w:w="-110" w:type="dxa"/>
        <w:tblCellMar>
          <w:top w:w="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622"/>
        <w:gridCol w:w="2372"/>
      </w:tblGrid>
      <w:tr w:rsidR="00195862" w:rsidTr="00195862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13" w:line="256" w:lineRule="auto"/>
              <w:ind w:left="67" w:firstLine="0"/>
              <w:jc w:val="left"/>
            </w:pPr>
            <w:r>
              <w:t xml:space="preserve">№ </w:t>
            </w:r>
          </w:p>
          <w:p w:rsidR="00195862" w:rsidRDefault="00195862">
            <w:pPr>
              <w:spacing w:after="0" w:line="256" w:lineRule="auto"/>
              <w:ind w:left="24" w:firstLine="0"/>
              <w:jc w:val="left"/>
            </w:pPr>
            <w:r>
              <w:t xml:space="preserve">п/п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3F7D5F" w:rsidRDefault="00195862">
            <w:pPr>
              <w:spacing w:after="0" w:line="256" w:lineRule="auto"/>
              <w:ind w:left="0" w:firstLine="0"/>
              <w:jc w:val="center"/>
              <w:rPr>
                <w:b/>
                <w:lang w:val="ru-RU"/>
              </w:rPr>
            </w:pPr>
            <w:r w:rsidRPr="003F7D5F">
              <w:rPr>
                <w:b/>
                <w:lang w:val="ru-RU"/>
              </w:rPr>
              <w:t xml:space="preserve">Показатели, критерии оценки качества образовательной деятельности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3F7D5F" w:rsidRDefault="003F7D5F">
            <w:pPr>
              <w:spacing w:after="0" w:line="256" w:lineRule="auto"/>
              <w:ind w:left="0" w:right="94" w:firstLine="0"/>
              <w:jc w:val="center"/>
              <w:rPr>
                <w:b/>
              </w:rPr>
            </w:pPr>
            <w:r>
              <w:rPr>
                <w:b/>
                <w:lang w:val="ru-RU"/>
              </w:rPr>
              <w:t>Фактические данные</w:t>
            </w:r>
          </w:p>
        </w:tc>
      </w:tr>
      <w:tr w:rsidR="00195862" w:rsidRPr="001D1668" w:rsidTr="00195862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104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106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Оценка качества реализаци</w:t>
            </w:r>
            <w:r w:rsidR="00F14CE6">
              <w:rPr>
                <w:b/>
                <w:lang w:val="ru-RU"/>
              </w:rPr>
              <w:t>и программного обеспечения в ДОО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1.1.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 w:rsidP="00195862">
            <w:pPr>
              <w:spacing w:after="0" w:line="256" w:lineRule="auto"/>
              <w:ind w:left="0" w:right="113" w:firstLine="0"/>
              <w:rPr>
                <w:lang w:val="ru-RU"/>
              </w:rPr>
            </w:pPr>
            <w:r>
              <w:rPr>
                <w:lang w:val="ru-RU"/>
              </w:rPr>
              <w:t xml:space="preserve">Доля детей в возрасте от 2 до 3 лет, получающих дошкольное образование от общей численности детей в ДОУ.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62" w:rsidRPr="00195862" w:rsidRDefault="00195862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62" w:rsidRDefault="00195862" w:rsidP="00195862">
            <w:pPr>
              <w:spacing w:after="0" w:line="256" w:lineRule="auto"/>
              <w:ind w:left="0" w:right="113" w:firstLine="0"/>
              <w:rPr>
                <w:lang w:val="ru-RU"/>
              </w:rPr>
            </w:pPr>
            <w:r>
              <w:rPr>
                <w:lang w:val="ru-RU"/>
              </w:rPr>
              <w:t>Доля детей в возрасте от 3 до 7 лет, получающих дошкольное образование от общей численности детей в ДОУ.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62" w:rsidRPr="00195862" w:rsidRDefault="00195862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>
              <w:t>%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>1.</w:t>
            </w:r>
            <w:r>
              <w:rPr>
                <w:lang w:val="ru-RU"/>
              </w:rPr>
              <w:t>3</w:t>
            </w:r>
            <w:r>
              <w:t xml:space="preserve">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195862" w:rsidRDefault="00195862" w:rsidP="00195862">
            <w:pPr>
              <w:spacing w:after="41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Доля воспитанников с ОВЗ  получающих  услуги  по  освоению образовательной программы дошкольного   </w:t>
            </w:r>
            <w:r w:rsidRPr="00195862">
              <w:rPr>
                <w:lang w:val="ru-RU"/>
              </w:rPr>
              <w:t>образования</w:t>
            </w:r>
            <w:r>
              <w:rPr>
                <w:lang w:val="ru-RU"/>
              </w:rPr>
              <w:t xml:space="preserve">. </w:t>
            </w:r>
            <w:r w:rsidRPr="00195862">
              <w:rPr>
                <w:lang w:val="ru-RU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195862" w:rsidRDefault="00195862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 w:rsidRPr="00195862">
              <w:rPr>
                <w:lang w:val="ru-RU"/>
              </w:rPr>
              <w:t xml:space="preserve">% </w:t>
            </w:r>
          </w:p>
        </w:tc>
      </w:tr>
      <w:tr w:rsidR="000B2724" w:rsidRPr="001D1668" w:rsidTr="00660951">
        <w:trPr>
          <w:cantSplit/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195862" w:rsidRDefault="000B2724">
            <w:pPr>
              <w:spacing w:after="0" w:line="256" w:lineRule="auto"/>
              <w:ind w:left="0" w:right="104" w:firstLine="0"/>
              <w:jc w:val="center"/>
              <w:rPr>
                <w:lang w:val="ru-RU"/>
              </w:rPr>
            </w:pPr>
            <w:r w:rsidRPr="00195862">
              <w:rPr>
                <w:b/>
                <w:lang w:val="ru-RU"/>
              </w:rPr>
              <w:t xml:space="preserve">2.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751DCC" w:rsidRDefault="000B2724" w:rsidP="000B2724">
            <w:pPr>
              <w:spacing w:after="0" w:line="256" w:lineRule="auto"/>
              <w:ind w:left="113" w:right="11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Оценка качества с позиции открытости и доступности информации об об</w:t>
            </w:r>
            <w:r w:rsidR="00F14CE6">
              <w:rPr>
                <w:b/>
                <w:lang w:val="ru-RU"/>
              </w:rPr>
              <w:t>разовательной деятельности в ДОО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0B2724" w:rsidRPr="00BE6226" w:rsidTr="00AB62A6">
        <w:trPr>
          <w:trHeight w:val="140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195862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 w:rsidRPr="00195862">
              <w:rPr>
                <w:lang w:val="ru-RU"/>
              </w:rPr>
              <w:t xml:space="preserve">2.1.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 w:rsidP="00BE6226">
            <w:pPr>
              <w:spacing w:after="0" w:line="256" w:lineRule="auto"/>
              <w:ind w:left="0" w:right="106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 ДОУ представлены нормативно – правовые документы, локальные акты, регламентирующие образовательную деятельность </w:t>
            </w:r>
            <w:r w:rsidRPr="000B2724">
              <w:rPr>
                <w:color w:val="auto"/>
                <w:lang w:val="ru-RU"/>
              </w:rPr>
              <w:t xml:space="preserve">(в соответствии с Приказом Федеральной службы по надзору в сфере образования и науки РФ от 14 августа 2020 г. №831)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751DCC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1A5441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0B2724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 w:rsidRPr="000B2724">
              <w:rPr>
                <w:lang w:val="ru-RU"/>
              </w:rPr>
              <w:t xml:space="preserve">2.2.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115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 ДОУ представлена информация о численности контингента, режимах пребывания и формах получения дошкольного образования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0B0B6F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2.3.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111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ДОУ представлена информация о наличие специальных условий для образовательной деятельности с детьми ОВЗ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9C3BE4">
        <w:trPr>
          <w:trHeight w:val="139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2.4.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112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 ДОУ представлена информация об уровне образования, уровне квалификации, аттестации, курсовой переподготовке педагогических работников, реализующих  программы дошкольного образования в соответствии с занимаемой должностью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BE3561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2.5.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121" w:firstLine="0"/>
              <w:rPr>
                <w:lang w:val="ru-RU"/>
              </w:rPr>
            </w:pPr>
            <w:r>
              <w:rPr>
                <w:lang w:val="ru-RU"/>
              </w:rPr>
              <w:t xml:space="preserve"> На сайте ДОУ предусмотрена функция (функции) получения информации от получателей образовательных услуг (граждан), направленных на улучшение работы ДОУ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1F2554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2.6.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62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представлены сведения о ходе рассмотрения обращений, поступивших в организацию от получателей образовательных услуг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195862" w:rsidRPr="001D1668" w:rsidTr="00195862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Оценка качества с позиции комфортности условий, в которых осуществляется об</w:t>
            </w:r>
            <w:r w:rsidR="00F14CE6">
              <w:rPr>
                <w:b/>
                <w:lang w:val="ru-RU"/>
              </w:rPr>
              <w:t>разовательная деятельность в ДОО</w:t>
            </w:r>
            <w:r>
              <w:rPr>
                <w:lang w:val="ru-RU"/>
              </w:rPr>
              <w:t xml:space="preserve"> </w:t>
            </w:r>
          </w:p>
        </w:tc>
      </w:tr>
      <w:tr w:rsidR="000B2724" w:rsidRPr="00BE6226" w:rsidTr="007D78D9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64" w:firstLine="0"/>
              <w:rPr>
                <w:lang w:val="ru-RU"/>
              </w:rPr>
            </w:pPr>
            <w:r>
              <w:rPr>
                <w:lang w:val="ru-RU"/>
              </w:rPr>
              <w:t xml:space="preserve">Материально – техническое и информационное обеспечение ДОУ соответствует требованиям ФГОС ДО и реализуемым образовательным программам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800B25">
        <w:trPr>
          <w:trHeight w:val="5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охраны и укрепления здоровья воспитанников дошкольного возраста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0B4CB5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lastRenderedPageBreak/>
              <w:t xml:space="preserve">3.3.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tabs>
                <w:tab w:val="center" w:pos="752"/>
                <w:tab w:val="center" w:pos="2141"/>
                <w:tab w:val="center" w:pos="3684"/>
                <w:tab w:val="center" w:pos="4603"/>
                <w:tab w:val="right" w:pos="6516"/>
              </w:tabs>
              <w:spacing w:after="27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lang w:val="ru-RU"/>
              </w:rPr>
              <w:tab/>
              <w:t xml:space="preserve">ДОУ </w:t>
            </w:r>
            <w:r>
              <w:rPr>
                <w:lang w:val="ru-RU"/>
              </w:rPr>
              <w:tab/>
              <w:t xml:space="preserve">предусмотрены </w:t>
            </w:r>
            <w:r>
              <w:rPr>
                <w:lang w:val="ru-RU"/>
              </w:rPr>
              <w:tab/>
              <w:t xml:space="preserve">условия </w:t>
            </w:r>
            <w:r>
              <w:rPr>
                <w:lang w:val="ru-RU"/>
              </w:rPr>
              <w:tab/>
              <w:t xml:space="preserve">для </w:t>
            </w:r>
            <w:r>
              <w:rPr>
                <w:lang w:val="ru-RU"/>
              </w:rPr>
              <w:tab/>
              <w:t xml:space="preserve">организации </w:t>
            </w:r>
          </w:p>
          <w:p w:rsidR="000B2724" w:rsidRPr="00751DCC" w:rsidRDefault="000B2724" w:rsidP="00751D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751DCC">
              <w:rPr>
                <w:lang w:val="ru-RU"/>
              </w:rPr>
              <w:t xml:space="preserve">индивидуальной работы с </w:t>
            </w:r>
            <w:r>
              <w:rPr>
                <w:lang w:val="ru-RU"/>
              </w:rPr>
              <w:t>детьми дошкольного возраста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751DCC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4F1F09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реализации программ дополнительного дошкольного образования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8D1F78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3.5.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развития творческих способностей и интересов детей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Tr="002F0AEF">
        <w:trPr>
          <w:trHeight w:val="8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3.6.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52" w:line="235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оказания психолого – педагогической, медицинской и социальной помощи </w:t>
            </w:r>
          </w:p>
          <w:p w:rsidR="000B2724" w:rsidRDefault="000B2724" w:rsidP="00751DCC">
            <w:pPr>
              <w:spacing w:after="0" w:line="256" w:lineRule="auto"/>
              <w:ind w:left="0" w:firstLine="0"/>
              <w:jc w:val="left"/>
            </w:pPr>
            <w:r>
              <w:rPr>
                <w:lang w:val="ru-RU"/>
              </w:rPr>
              <w:t xml:space="preserve">детям дошкольного </w:t>
            </w:r>
            <w:r>
              <w:t xml:space="preserve"> </w:t>
            </w:r>
            <w:r>
              <w:rPr>
                <w:lang w:val="ru-RU"/>
              </w:rPr>
              <w:t>возраста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9E7829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3.7.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 организации обучения и воспитания детей дошкольного возраста  с ОВЗ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195862" w:rsidRPr="001D1668" w:rsidTr="00195862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Оценка качества с позиции удовлетворенности качеством образовательной деятельности со стороны получат</w:t>
            </w:r>
            <w:r w:rsidR="00F14CE6">
              <w:rPr>
                <w:b/>
                <w:lang w:val="ru-RU"/>
              </w:rPr>
              <w:t>елей образовательных услуг в ДОО</w:t>
            </w:r>
            <w:r>
              <w:rPr>
                <w:lang w:val="ru-RU"/>
              </w:rPr>
              <w:t xml:space="preserve"> 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4.1.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51" w:line="235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Доля родителей воспитанников, проявивших удовлетворенность материально –технической </w:t>
            </w:r>
          </w:p>
          <w:p w:rsidR="00195862" w:rsidRDefault="00751DCC">
            <w:pPr>
              <w:spacing w:after="0" w:line="256" w:lineRule="auto"/>
              <w:ind w:left="0" w:firstLine="0"/>
              <w:jc w:val="left"/>
            </w:pPr>
            <w:r>
              <w:rPr>
                <w:lang w:val="ru-RU"/>
              </w:rPr>
              <w:t>обеспеченностью</w:t>
            </w:r>
            <w:r w:rsidR="00195862">
              <w:t xml:space="preserve"> ДОУ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4.2.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42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Доля родителей воспитанников, проявивших удовлетворённость качеством предоставляемых </w:t>
            </w:r>
          </w:p>
          <w:p w:rsidR="00195862" w:rsidRDefault="00195862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образовательных услуг, реализуемых в ДОУ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4.3.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64" w:firstLine="0"/>
              <w:rPr>
                <w:lang w:val="ru-RU"/>
              </w:rPr>
            </w:pPr>
            <w:r>
              <w:rPr>
                <w:lang w:val="ru-RU"/>
              </w:rPr>
              <w:t xml:space="preserve">Доля родителей воспитанников, готовых дать положительные рекомендации в отношении дошкольной образовательной организации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4.4.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Кол-во дней в году, пропущенных по болезни на одного воспитанника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751DCC" w:rsidRDefault="00751DCC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дн.</w:t>
            </w:r>
          </w:p>
        </w:tc>
      </w:tr>
      <w:tr w:rsidR="00195862" w:rsidTr="00195862">
        <w:trPr>
          <w:trHeight w:val="8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45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Оценка качества с позиции проявления доброжелательности, вежливости и компетентности работников организаций, в которых реализуются программы </w:t>
            </w:r>
          </w:p>
          <w:p w:rsidR="00195862" w:rsidRDefault="00751DCC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  <w:lang w:val="ru-RU"/>
              </w:rPr>
              <w:t>дошкольного образования</w:t>
            </w:r>
            <w:r w:rsidR="00195862">
              <w:t xml:space="preserve"> </w:t>
            </w:r>
          </w:p>
        </w:tc>
      </w:tr>
      <w:tr w:rsidR="00195862" w:rsidTr="00195862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5.1.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44" w:line="237" w:lineRule="auto"/>
              <w:ind w:left="0" w:right="59" w:firstLine="0"/>
              <w:rPr>
                <w:lang w:val="ru-RU"/>
              </w:rPr>
            </w:pPr>
            <w:r>
              <w:rPr>
                <w:lang w:val="ru-RU"/>
              </w:rPr>
              <w:t xml:space="preserve">Доля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</w:t>
            </w:r>
          </w:p>
          <w:p w:rsidR="00195862" w:rsidRDefault="00751DCC">
            <w:pPr>
              <w:spacing w:after="0" w:line="256" w:lineRule="auto"/>
              <w:ind w:left="0" w:firstLine="0"/>
              <w:jc w:val="left"/>
            </w:pPr>
            <w:r>
              <w:rPr>
                <w:lang w:val="ru-RU"/>
              </w:rPr>
              <w:t>программы дошкольного образования</w:t>
            </w:r>
            <w:r w:rsidR="00195862">
              <w:rPr>
                <w:b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5.2.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62" w:firstLine="0"/>
              <w:rPr>
                <w:lang w:val="ru-RU"/>
              </w:rPr>
            </w:pPr>
            <w:r>
              <w:rPr>
                <w:lang w:val="ru-RU"/>
              </w:rPr>
              <w:t xml:space="preserve">Доля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</w:tbl>
    <w:p w:rsidR="00195862" w:rsidRDefault="00195862" w:rsidP="00195862">
      <w:pPr>
        <w:spacing w:after="0" w:line="256" w:lineRule="auto"/>
        <w:ind w:left="0" w:right="4682" w:firstLine="0"/>
        <w:jc w:val="righ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E40AAE" w:rsidRDefault="00E40AAE"/>
    <w:sectPr w:rsidR="00E4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2"/>
    <w:rsid w:val="000B2724"/>
    <w:rsid w:val="00195862"/>
    <w:rsid w:val="001D1668"/>
    <w:rsid w:val="003F7D5F"/>
    <w:rsid w:val="00751DCC"/>
    <w:rsid w:val="008709E0"/>
    <w:rsid w:val="00BE6226"/>
    <w:rsid w:val="00E40AAE"/>
    <w:rsid w:val="00EF181C"/>
    <w:rsid w:val="00F1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B764-EC89-4202-90B5-F42CCB22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62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Пользователь Windows</cp:lastModifiedBy>
  <cp:revision>7</cp:revision>
  <dcterms:created xsi:type="dcterms:W3CDTF">2021-02-16T08:09:00Z</dcterms:created>
  <dcterms:modified xsi:type="dcterms:W3CDTF">2021-03-04T10:01:00Z</dcterms:modified>
</cp:coreProperties>
</file>