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6"/>
        <w:gridCol w:w="3696"/>
        <w:gridCol w:w="3697"/>
        <w:gridCol w:w="3697"/>
      </w:tblGrid>
      <w:tr w:rsidR="00783FD5" w:rsidRPr="00142677">
        <w:tc>
          <w:tcPr>
            <w:tcW w:w="3696" w:type="dxa"/>
          </w:tcPr>
          <w:p w:rsidR="00783FD5" w:rsidRPr="00142677" w:rsidRDefault="00C409B9" w:rsidP="00142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41.25pt;margin-top:-81.5pt;width:510.25pt;height:74pt;z-index:251658240;mso-position-horizontal-relative:text;mso-position-vertical-relative:text" stroked="f">
                  <v:textbox style="mso-next-textbox:#_x0000_s1026">
                    <w:txbxContent>
                      <w:p w:rsidR="00783FD5" w:rsidRPr="00142677" w:rsidRDefault="00783FD5" w:rsidP="007A648A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1F497D"/>
                            <w:sz w:val="28"/>
                            <w:szCs w:val="28"/>
                          </w:rPr>
                        </w:pPr>
                        <w:r w:rsidRPr="00142677">
                          <w:rPr>
                            <w:rFonts w:ascii="Times New Roman" w:hAnsi="Times New Roman"/>
                            <w:b/>
                            <w:color w:val="1F497D"/>
                            <w:sz w:val="28"/>
                            <w:szCs w:val="28"/>
                          </w:rPr>
                          <w:t xml:space="preserve">Перспективный план мероприятий по </w:t>
                        </w:r>
                        <w:proofErr w:type="gramStart"/>
                        <w:r w:rsidRPr="00142677">
                          <w:rPr>
                            <w:rFonts w:ascii="Times New Roman" w:hAnsi="Times New Roman"/>
                            <w:b/>
                            <w:color w:val="1F497D"/>
                            <w:sz w:val="28"/>
                            <w:szCs w:val="28"/>
                          </w:rPr>
                          <w:t>обучению  детей</w:t>
                        </w:r>
                        <w:proofErr w:type="gramEnd"/>
                        <w:r w:rsidRPr="00142677">
                          <w:rPr>
                            <w:rFonts w:ascii="Times New Roman" w:hAnsi="Times New Roman"/>
                            <w:b/>
                            <w:color w:val="1F497D"/>
                            <w:sz w:val="28"/>
                            <w:szCs w:val="28"/>
                          </w:rPr>
                          <w:t xml:space="preserve"> правилам безопасного поведения на улице и дорогах</w:t>
                        </w:r>
                      </w:p>
                      <w:p w:rsidR="00783FD5" w:rsidRPr="00142677" w:rsidRDefault="00783FD5" w:rsidP="007A648A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1F497D"/>
                            <w:sz w:val="28"/>
                            <w:szCs w:val="28"/>
                          </w:rPr>
                        </w:pPr>
                        <w:r w:rsidRPr="00142677">
                          <w:rPr>
                            <w:rFonts w:ascii="Times New Roman" w:hAnsi="Times New Roman"/>
                            <w:b/>
                            <w:color w:val="1F497D"/>
                            <w:sz w:val="28"/>
                            <w:szCs w:val="28"/>
                          </w:rPr>
                          <w:t>(2-я младшая группа)</w:t>
                        </w:r>
                      </w:p>
                    </w:txbxContent>
                  </v:textbox>
                </v:shape>
              </w:pict>
            </w:r>
            <w:r w:rsidR="00783FD5" w:rsidRPr="0014267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696" w:type="dxa"/>
          </w:tcPr>
          <w:p w:rsidR="00783FD5" w:rsidRPr="00142677" w:rsidRDefault="00783FD5" w:rsidP="00142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677">
              <w:rPr>
                <w:rFonts w:ascii="Times New Roman" w:hAnsi="Times New Roman"/>
                <w:b/>
              </w:rPr>
              <w:t>ТЕМАТИКА МЕРОПРИЯТИЙ</w:t>
            </w:r>
          </w:p>
        </w:tc>
        <w:tc>
          <w:tcPr>
            <w:tcW w:w="3697" w:type="dxa"/>
          </w:tcPr>
          <w:p w:rsidR="00783FD5" w:rsidRPr="00142677" w:rsidRDefault="00783FD5" w:rsidP="00142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677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3697" w:type="dxa"/>
          </w:tcPr>
          <w:p w:rsidR="00783FD5" w:rsidRPr="00142677" w:rsidRDefault="00783FD5" w:rsidP="001426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677">
              <w:rPr>
                <w:rFonts w:ascii="Times New Roman" w:hAnsi="Times New Roman"/>
                <w:b/>
              </w:rPr>
              <w:t>МЕТОДИЧЕСКИЕ РЕКОМЕНДАЦИИ</w:t>
            </w:r>
          </w:p>
        </w:tc>
      </w:tr>
      <w:tr w:rsidR="00783FD5" w:rsidRPr="00142677">
        <w:tc>
          <w:tcPr>
            <w:tcW w:w="3696" w:type="dxa"/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3"/>
            <w:r w:rsidRPr="00C409B9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696" w:type="dxa"/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ЗАНЯТИЕ «Какой бывает транспорт»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Рассматривание грузового автомобиля (целевая прогулка)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Конструирование «Автомобиль»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Дидактическая игра «Транспорт»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 xml:space="preserve">Чтение произведений </w:t>
            </w:r>
            <w:proofErr w:type="spellStart"/>
            <w:r w:rsidRPr="00C409B9">
              <w:rPr>
                <w:rFonts w:ascii="Times New Roman" w:hAnsi="Times New Roman"/>
                <w:sz w:val="24"/>
                <w:szCs w:val="24"/>
              </w:rPr>
              <w:t>С.Еремеев</w:t>
            </w:r>
            <w:proofErr w:type="spellEnd"/>
            <w:r w:rsidRPr="00C409B9">
              <w:rPr>
                <w:rFonts w:ascii="Times New Roman" w:hAnsi="Times New Roman"/>
                <w:sz w:val="24"/>
                <w:szCs w:val="24"/>
              </w:rPr>
              <w:t xml:space="preserve"> «Большие машины»</w:t>
            </w:r>
          </w:p>
        </w:tc>
        <w:tc>
          <w:tcPr>
            <w:tcW w:w="3697" w:type="dxa"/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</w:t>
            </w:r>
            <w:proofErr w:type="gramStart"/>
            <w:r w:rsidRPr="00C409B9">
              <w:rPr>
                <w:rFonts w:ascii="Times New Roman" w:hAnsi="Times New Roman"/>
                <w:sz w:val="24"/>
                <w:szCs w:val="24"/>
              </w:rPr>
              <w:t>транспорте(</w:t>
            </w:r>
            <w:proofErr w:type="gramEnd"/>
            <w:r w:rsidRPr="00C409B9">
              <w:rPr>
                <w:rFonts w:ascii="Times New Roman" w:hAnsi="Times New Roman"/>
                <w:sz w:val="24"/>
                <w:szCs w:val="24"/>
              </w:rPr>
              <w:t>автобусе, маршрутном такси, трамвае, грузовых машинах, легковых автомобилях)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Знакомить с основными частями грузовика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Учить строить по образцу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Закрепить знания детей о различных видах транспорта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Закрепить знания о транспорте</w:t>
            </w:r>
          </w:p>
        </w:tc>
        <w:tc>
          <w:tcPr>
            <w:tcW w:w="3697" w:type="dxa"/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Познакомить с правилами поведения в транспорте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 xml:space="preserve">Закрепить представления </w:t>
            </w:r>
            <w:proofErr w:type="gramStart"/>
            <w:r w:rsidRPr="00C409B9">
              <w:rPr>
                <w:rFonts w:ascii="Times New Roman" w:hAnsi="Times New Roman"/>
                <w:sz w:val="24"/>
                <w:szCs w:val="24"/>
              </w:rPr>
              <w:t>о  том</w:t>
            </w:r>
            <w:proofErr w:type="gramEnd"/>
            <w:r w:rsidRPr="00C409B9">
              <w:rPr>
                <w:rFonts w:ascii="Times New Roman" w:hAnsi="Times New Roman"/>
                <w:sz w:val="24"/>
                <w:szCs w:val="24"/>
              </w:rPr>
              <w:t>, какие функции выполняет грузовик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 xml:space="preserve">Закрепить представления </w:t>
            </w:r>
            <w:proofErr w:type="gramStart"/>
            <w:r w:rsidRPr="00C409B9">
              <w:rPr>
                <w:rFonts w:ascii="Times New Roman" w:hAnsi="Times New Roman"/>
                <w:sz w:val="24"/>
                <w:szCs w:val="24"/>
              </w:rPr>
              <w:t>о  том</w:t>
            </w:r>
            <w:proofErr w:type="gramEnd"/>
            <w:r w:rsidRPr="00C409B9">
              <w:rPr>
                <w:rFonts w:ascii="Times New Roman" w:hAnsi="Times New Roman"/>
                <w:sz w:val="24"/>
                <w:szCs w:val="24"/>
              </w:rPr>
              <w:t>, какие функции выполняет грузовик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Расширить знания об общественных видах транспорта</w:t>
            </w:r>
          </w:p>
        </w:tc>
      </w:tr>
      <w:tr w:rsidR="00783FD5" w:rsidRPr="00142677">
        <w:tc>
          <w:tcPr>
            <w:tcW w:w="3696" w:type="dxa"/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09B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696" w:type="dxa"/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Беседа по картине «Улица города»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Дидактическая игра «Собери транспорт»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Подвижная игра «Воробушки и автомобиль»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 xml:space="preserve">Уточнить представления детей об </w:t>
            </w:r>
            <w:proofErr w:type="gramStart"/>
            <w:r w:rsidRPr="00C409B9">
              <w:rPr>
                <w:rFonts w:ascii="Times New Roman" w:hAnsi="Times New Roman"/>
                <w:sz w:val="24"/>
                <w:szCs w:val="24"/>
              </w:rPr>
              <w:t>улице(</w:t>
            </w:r>
            <w:proofErr w:type="gramEnd"/>
            <w:r w:rsidRPr="00C409B9">
              <w:rPr>
                <w:rFonts w:ascii="Times New Roman" w:hAnsi="Times New Roman"/>
                <w:sz w:val="24"/>
                <w:szCs w:val="24"/>
              </w:rPr>
              <w:t>проезжая часть, тротуар)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Закреплять знания детей о транспорте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Развивать умение ориентироваться в пространстве</w:t>
            </w:r>
          </w:p>
        </w:tc>
        <w:tc>
          <w:tcPr>
            <w:tcW w:w="3697" w:type="dxa"/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Знакомить с правилами поведения на улице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Развивать образное мышление, учить детей складывать по образцу транспорт</w:t>
            </w:r>
          </w:p>
        </w:tc>
      </w:tr>
      <w:tr w:rsidR="00783FD5" w:rsidRPr="00142677">
        <w:tc>
          <w:tcPr>
            <w:tcW w:w="3696" w:type="dxa"/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09B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96" w:type="dxa"/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ЗАНЯТИЕ «Три сигнала светофора»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«Путешествие в страну </w:t>
            </w:r>
            <w:proofErr w:type="spellStart"/>
            <w:r w:rsidRPr="00C409B9">
              <w:rPr>
                <w:rFonts w:ascii="Times New Roman" w:hAnsi="Times New Roman"/>
                <w:sz w:val="24"/>
                <w:szCs w:val="24"/>
              </w:rPr>
              <w:t>Светофорию</w:t>
            </w:r>
            <w:proofErr w:type="spellEnd"/>
            <w:r w:rsidRPr="00C409B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Дидактическая игра «Светофор»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Подвижная игра «Бегущий светофор»</w:t>
            </w:r>
          </w:p>
        </w:tc>
        <w:tc>
          <w:tcPr>
            <w:tcW w:w="3697" w:type="dxa"/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lastRenderedPageBreak/>
              <w:t>Закрепить знания детей о светофоре; знакомить с желтым сигналом светофора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Закрепить представления детей о назначении светофора, о его сигналах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Развивать умение ориентироваться в пространстве</w:t>
            </w:r>
          </w:p>
        </w:tc>
        <w:tc>
          <w:tcPr>
            <w:tcW w:w="3697" w:type="dxa"/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lastRenderedPageBreak/>
              <w:t>Продолжить работу по ознакомлению детей с правилами поведения на проезжей части на тротуаре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Сочетать умственную задачу с активными действиями детей</w:t>
            </w:r>
          </w:p>
        </w:tc>
      </w:tr>
      <w:tr w:rsidR="00783FD5" w:rsidRPr="00142677">
        <w:tc>
          <w:tcPr>
            <w:tcW w:w="3696" w:type="dxa"/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09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696" w:type="dxa"/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 xml:space="preserve">ЗАНЯТИЕ «Грамотный пешеход» 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Подвижная игра «Самый быстрый»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Дать понятие о значении слов: пешеход, пешеходный переход; Познакомить я дорожным знаком «Пешеходный переход»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Развивать умение ориентироваться в пространстве</w:t>
            </w:r>
          </w:p>
        </w:tc>
        <w:tc>
          <w:tcPr>
            <w:tcW w:w="3697" w:type="dxa"/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 xml:space="preserve">Учить ориентировке на </w:t>
            </w:r>
            <w:proofErr w:type="gramStart"/>
            <w:r w:rsidRPr="00C409B9">
              <w:rPr>
                <w:rFonts w:ascii="Times New Roman" w:hAnsi="Times New Roman"/>
                <w:sz w:val="24"/>
                <w:szCs w:val="24"/>
              </w:rPr>
              <w:t>дороге(</w:t>
            </w:r>
            <w:proofErr w:type="gramEnd"/>
            <w:r w:rsidRPr="00C409B9">
              <w:rPr>
                <w:rFonts w:ascii="Times New Roman" w:hAnsi="Times New Roman"/>
                <w:sz w:val="24"/>
                <w:szCs w:val="24"/>
              </w:rPr>
              <w:t>посмотри налево, посмотри направо)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Закрепить знания о работе светофора</w:t>
            </w:r>
          </w:p>
        </w:tc>
      </w:tr>
      <w:tr w:rsidR="00783FD5" w:rsidRPr="00142677">
        <w:tc>
          <w:tcPr>
            <w:tcW w:w="3696" w:type="dxa"/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09B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696" w:type="dxa"/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ЗАНЯТИЕ «Осторожно, зимняя дорога!»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Ролевая игра «Шофер»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 xml:space="preserve">Чтение художественных 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произведений: </w:t>
            </w:r>
            <w:proofErr w:type="spellStart"/>
            <w:r w:rsidRPr="00C409B9">
              <w:rPr>
                <w:rFonts w:ascii="Times New Roman" w:hAnsi="Times New Roman"/>
                <w:sz w:val="24"/>
                <w:szCs w:val="24"/>
              </w:rPr>
              <w:t>А.Северный</w:t>
            </w:r>
            <w:proofErr w:type="spellEnd"/>
            <w:r w:rsidRPr="00C409B9">
              <w:rPr>
                <w:rFonts w:ascii="Times New Roman" w:hAnsi="Times New Roman"/>
                <w:sz w:val="24"/>
                <w:szCs w:val="24"/>
              </w:rPr>
              <w:t xml:space="preserve"> «Светофор», </w:t>
            </w:r>
            <w:proofErr w:type="spellStart"/>
            <w:r w:rsidRPr="00C409B9">
              <w:rPr>
                <w:rFonts w:ascii="Times New Roman" w:hAnsi="Times New Roman"/>
                <w:sz w:val="24"/>
                <w:szCs w:val="24"/>
              </w:rPr>
              <w:t>В.Кожевников</w:t>
            </w:r>
            <w:proofErr w:type="spellEnd"/>
            <w:r w:rsidRPr="00C409B9">
              <w:rPr>
                <w:rFonts w:ascii="Times New Roman" w:hAnsi="Times New Roman"/>
                <w:sz w:val="24"/>
                <w:szCs w:val="24"/>
              </w:rPr>
              <w:t xml:space="preserve"> «Светофор»</w:t>
            </w:r>
          </w:p>
        </w:tc>
        <w:tc>
          <w:tcPr>
            <w:tcW w:w="3697" w:type="dxa"/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lastRenderedPageBreak/>
              <w:t>Дать понятие детям о дорожном знаке «Дети»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Воспитывать простейшие навыки совместной игры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 xml:space="preserve">Через художественные </w:t>
            </w:r>
            <w:r w:rsidRPr="00C409B9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закреплять знания о светофоре</w:t>
            </w:r>
          </w:p>
        </w:tc>
        <w:tc>
          <w:tcPr>
            <w:tcW w:w="3697" w:type="dxa"/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Знакомить с правилами поведения на улице и дороге зимой: нельзя бегать по </w:t>
            </w:r>
            <w:proofErr w:type="gramStart"/>
            <w:r w:rsidRPr="00C409B9">
              <w:rPr>
                <w:rFonts w:ascii="Times New Roman" w:hAnsi="Times New Roman"/>
                <w:sz w:val="24"/>
                <w:szCs w:val="24"/>
              </w:rPr>
              <w:t>дороге(</w:t>
            </w:r>
            <w:proofErr w:type="gramEnd"/>
            <w:r w:rsidRPr="00C409B9">
              <w:rPr>
                <w:rFonts w:ascii="Times New Roman" w:hAnsi="Times New Roman"/>
                <w:sz w:val="24"/>
                <w:szCs w:val="24"/>
              </w:rPr>
              <w:t>проезжей части) и тротуару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Закрепить знания о профессии водителя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Рассматривать иллюстрации к произведениям</w:t>
            </w:r>
          </w:p>
        </w:tc>
      </w:tr>
      <w:tr w:rsidR="00783FD5" w:rsidRPr="00142677">
        <w:tc>
          <w:tcPr>
            <w:tcW w:w="3696" w:type="dxa"/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09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696" w:type="dxa"/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ЗАНЯТИЕ «Как транспорт людям помогает»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09B9">
              <w:rPr>
                <w:rFonts w:ascii="Times New Roman" w:hAnsi="Times New Roman"/>
                <w:sz w:val="24"/>
                <w:szCs w:val="24"/>
              </w:rPr>
              <w:t>Дидактическая  игра</w:t>
            </w:r>
            <w:proofErr w:type="gramEnd"/>
            <w:r w:rsidRPr="00C409B9">
              <w:rPr>
                <w:rFonts w:ascii="Times New Roman" w:hAnsi="Times New Roman"/>
                <w:sz w:val="24"/>
                <w:szCs w:val="24"/>
              </w:rPr>
              <w:t xml:space="preserve"> «Собери знак»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Конструирование «Гаражи для машин», «Стоянка для машин»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Спортивное развлечение «В стране Правил дорожного движения»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 xml:space="preserve">Чтение произведений </w:t>
            </w:r>
            <w:proofErr w:type="spellStart"/>
            <w:r w:rsidRPr="00C409B9">
              <w:rPr>
                <w:rFonts w:ascii="Times New Roman" w:hAnsi="Times New Roman"/>
                <w:sz w:val="24"/>
                <w:szCs w:val="24"/>
              </w:rPr>
              <w:t>С.Еремеев</w:t>
            </w:r>
            <w:proofErr w:type="spellEnd"/>
            <w:r w:rsidRPr="00C409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409B9">
              <w:rPr>
                <w:rFonts w:ascii="Times New Roman" w:hAnsi="Times New Roman"/>
                <w:sz w:val="24"/>
                <w:szCs w:val="24"/>
              </w:rPr>
              <w:t>Главные  машины</w:t>
            </w:r>
            <w:proofErr w:type="gramEnd"/>
            <w:r w:rsidRPr="00C409B9">
              <w:rPr>
                <w:rFonts w:ascii="Times New Roman" w:hAnsi="Times New Roman"/>
                <w:sz w:val="24"/>
                <w:szCs w:val="24"/>
              </w:rPr>
              <w:t>»,</w:t>
            </w:r>
            <w:proofErr w:type="spellStart"/>
            <w:r w:rsidRPr="00C409B9">
              <w:rPr>
                <w:rFonts w:ascii="Times New Roman" w:hAnsi="Times New Roman"/>
                <w:sz w:val="24"/>
                <w:szCs w:val="24"/>
              </w:rPr>
              <w:t>Т.Морозова</w:t>
            </w:r>
            <w:proofErr w:type="spellEnd"/>
            <w:r w:rsidRPr="00C409B9">
              <w:rPr>
                <w:rFonts w:ascii="Times New Roman" w:hAnsi="Times New Roman"/>
                <w:sz w:val="24"/>
                <w:szCs w:val="24"/>
              </w:rPr>
              <w:t xml:space="preserve"> «Машины»</w:t>
            </w:r>
          </w:p>
        </w:tc>
        <w:tc>
          <w:tcPr>
            <w:tcW w:w="3697" w:type="dxa"/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 xml:space="preserve">Познакомить детей </w:t>
            </w:r>
            <w:proofErr w:type="gramStart"/>
            <w:r w:rsidRPr="00C409B9">
              <w:rPr>
                <w:rFonts w:ascii="Times New Roman" w:hAnsi="Times New Roman"/>
                <w:sz w:val="24"/>
                <w:szCs w:val="24"/>
              </w:rPr>
              <w:t>с  видами</w:t>
            </w:r>
            <w:proofErr w:type="gramEnd"/>
            <w:r w:rsidRPr="00C409B9">
              <w:rPr>
                <w:rFonts w:ascii="Times New Roman" w:hAnsi="Times New Roman"/>
                <w:sz w:val="24"/>
                <w:szCs w:val="24"/>
              </w:rPr>
              <w:t xml:space="preserve"> специализированных машин 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09B9">
              <w:rPr>
                <w:rFonts w:ascii="Times New Roman" w:hAnsi="Times New Roman"/>
                <w:sz w:val="24"/>
                <w:szCs w:val="24"/>
              </w:rPr>
              <w:t>( снегоуборочная</w:t>
            </w:r>
            <w:proofErr w:type="gramEnd"/>
            <w:r w:rsidRPr="00C409B9">
              <w:rPr>
                <w:rFonts w:ascii="Times New Roman" w:hAnsi="Times New Roman"/>
                <w:sz w:val="24"/>
                <w:szCs w:val="24"/>
              </w:rPr>
              <w:t xml:space="preserve"> машина, скорая, пожарная)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Закрепить знания о дорожных знаках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Учить сооружать постройки, следуя заданным условиям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Закрепить знания о Правилах дорожного движения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Закрепить знания о транспорте</w:t>
            </w:r>
          </w:p>
        </w:tc>
        <w:tc>
          <w:tcPr>
            <w:tcW w:w="3697" w:type="dxa"/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09B9">
              <w:rPr>
                <w:rFonts w:ascii="Times New Roman" w:hAnsi="Times New Roman"/>
                <w:sz w:val="24"/>
                <w:szCs w:val="24"/>
              </w:rPr>
              <w:t>Дать  знания</w:t>
            </w:r>
            <w:proofErr w:type="gramEnd"/>
            <w:r w:rsidRPr="00C409B9">
              <w:rPr>
                <w:rFonts w:ascii="Times New Roman" w:hAnsi="Times New Roman"/>
                <w:sz w:val="24"/>
                <w:szCs w:val="24"/>
              </w:rPr>
              <w:t xml:space="preserve"> о том, как машины людям помогают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Развивать образное мышление, память, внимание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Воспитывать умение играть дружно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Развивать умение ориентироваться в пространстве</w:t>
            </w:r>
          </w:p>
        </w:tc>
      </w:tr>
      <w:tr w:rsidR="00783FD5" w:rsidRPr="00142677">
        <w:tc>
          <w:tcPr>
            <w:tcW w:w="3696" w:type="dxa"/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09B9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696" w:type="dxa"/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ЗАНЯТИЕ «Путешествие по городу на транспорте»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Ролевая игра «Путешествие на транспорте»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 xml:space="preserve">Чтение произведения </w:t>
            </w:r>
            <w:proofErr w:type="spellStart"/>
            <w:r w:rsidRPr="00C409B9">
              <w:rPr>
                <w:rFonts w:ascii="Times New Roman" w:hAnsi="Times New Roman"/>
                <w:sz w:val="24"/>
                <w:szCs w:val="24"/>
              </w:rPr>
              <w:t>С.Михалкова</w:t>
            </w:r>
            <w:proofErr w:type="spellEnd"/>
            <w:r w:rsidRPr="00C409B9">
              <w:rPr>
                <w:rFonts w:ascii="Times New Roman" w:hAnsi="Times New Roman"/>
                <w:sz w:val="24"/>
                <w:szCs w:val="24"/>
              </w:rPr>
              <w:t xml:space="preserve"> «Бездельник-светофор»</w:t>
            </w:r>
          </w:p>
        </w:tc>
        <w:tc>
          <w:tcPr>
            <w:tcW w:w="3697" w:type="dxa"/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Дать представление о том, что по городу можно ездить на транспорте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Воспитывать простейшие навыки совместной игры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Побуждать детей к активному участию в беседе по произведению</w:t>
            </w:r>
          </w:p>
        </w:tc>
        <w:tc>
          <w:tcPr>
            <w:tcW w:w="3697" w:type="dxa"/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Познакомить с особенностями движения общественного транспорта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Закрепить знания о транспорте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Привлечь всех детей в группе к инсценировке отрывка произведения</w:t>
            </w:r>
          </w:p>
        </w:tc>
      </w:tr>
      <w:tr w:rsidR="00783FD5" w:rsidRPr="00142677">
        <w:trPr>
          <w:trHeight w:val="540"/>
        </w:trPr>
        <w:tc>
          <w:tcPr>
            <w:tcW w:w="3696" w:type="dxa"/>
            <w:tcBorders>
              <w:bottom w:val="single" w:sz="4" w:space="0" w:color="auto"/>
            </w:tcBorders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09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ЗАНЯТИЕ «Помощники на дороге»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Ролевая игра «Пешеходы и шоферы»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Дидактическая игра «Правила поведения»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Совершенствовать знания детей о назначении дорожных знаков «Пешеходный переход» и «Дети»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Воспитывать простейшие навыки совместной игры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Закрепить знания детей о правилах поведения на улице и на дороге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Закрепить знания детей о правилах поведения на проезжей части для пешехода и водителя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Научить необходимым мерам предосторожности</w:t>
            </w:r>
          </w:p>
        </w:tc>
      </w:tr>
      <w:tr w:rsidR="00783FD5" w:rsidRPr="00142677">
        <w:trPr>
          <w:trHeight w:val="280"/>
        </w:trPr>
        <w:tc>
          <w:tcPr>
            <w:tcW w:w="3696" w:type="dxa"/>
            <w:tcBorders>
              <w:top w:val="single" w:sz="4" w:space="0" w:color="auto"/>
            </w:tcBorders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09B9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«Осторожно, дорога!»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09B9">
              <w:rPr>
                <w:rFonts w:ascii="Times New Roman" w:hAnsi="Times New Roman"/>
                <w:sz w:val="24"/>
                <w:szCs w:val="24"/>
              </w:rPr>
              <w:t>( на</w:t>
            </w:r>
            <w:proofErr w:type="gramEnd"/>
            <w:r w:rsidRPr="00C409B9">
              <w:rPr>
                <w:rFonts w:ascii="Times New Roman" w:hAnsi="Times New Roman"/>
                <w:sz w:val="24"/>
                <w:szCs w:val="24"/>
              </w:rPr>
              <w:t xml:space="preserve"> транспортной площадке детского сада)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Ролевая игра «Автомобили и светофор»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 xml:space="preserve">Чтение произведения: </w:t>
            </w:r>
            <w:proofErr w:type="spellStart"/>
            <w:r w:rsidRPr="00C409B9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C409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409B9">
              <w:rPr>
                <w:rFonts w:ascii="Times New Roman" w:hAnsi="Times New Roman"/>
                <w:sz w:val="24"/>
                <w:szCs w:val="24"/>
              </w:rPr>
              <w:t>Мяч</w:t>
            </w:r>
            <w:proofErr w:type="gramStart"/>
            <w:r w:rsidRPr="00C409B9">
              <w:rPr>
                <w:rFonts w:ascii="Times New Roman" w:hAnsi="Times New Roman"/>
                <w:sz w:val="24"/>
                <w:szCs w:val="24"/>
              </w:rPr>
              <w:t>»,В</w:t>
            </w:r>
            <w:proofErr w:type="spellEnd"/>
            <w:r w:rsidRPr="00C409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409B9">
              <w:rPr>
                <w:rFonts w:ascii="Times New Roman" w:hAnsi="Times New Roman"/>
                <w:sz w:val="24"/>
                <w:szCs w:val="24"/>
              </w:rPr>
              <w:t xml:space="preserve"> Лиходед «Уроки светофора»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 xml:space="preserve">Рассматривание макета с </w:t>
            </w:r>
            <w:r w:rsidRPr="00C409B9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изображениями проезжей части улицы и тротуара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 xml:space="preserve">Спортивный досуг «Путешествие в страну </w:t>
            </w:r>
            <w:proofErr w:type="spellStart"/>
            <w:r w:rsidRPr="00C409B9">
              <w:rPr>
                <w:rFonts w:ascii="Times New Roman" w:hAnsi="Times New Roman"/>
                <w:sz w:val="24"/>
                <w:szCs w:val="24"/>
              </w:rPr>
              <w:t>Светофорию</w:t>
            </w:r>
            <w:proofErr w:type="spellEnd"/>
            <w:r w:rsidRPr="00C409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lastRenderedPageBreak/>
              <w:t>Учить детей правилам дорожной безопасности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Продолжать учить правильно понимать сигналы светофора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Через художественные произведения включить детей в активную работу по изучению Правил дорожного движения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Учить детей правилам дорожной безопасности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Закрепить полученные знания о Правилах дорожного движения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простейшие навыки совместной игры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 xml:space="preserve">Закрепить игровые навыки с </w:t>
            </w:r>
            <w:proofErr w:type="gramStart"/>
            <w:r w:rsidRPr="00C409B9">
              <w:rPr>
                <w:rFonts w:ascii="Times New Roman" w:hAnsi="Times New Roman"/>
                <w:sz w:val="24"/>
                <w:szCs w:val="24"/>
              </w:rPr>
              <w:t>игрушками(</w:t>
            </w:r>
            <w:proofErr w:type="gramEnd"/>
            <w:r w:rsidRPr="00C409B9">
              <w:rPr>
                <w:rFonts w:ascii="Times New Roman" w:hAnsi="Times New Roman"/>
                <w:sz w:val="24"/>
                <w:szCs w:val="24"/>
              </w:rPr>
              <w:t>машинами, рулями, светофором)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Инсценировать понравившиеся отрывки</w:t>
            </w: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FD5" w:rsidRPr="00C409B9" w:rsidRDefault="00783FD5" w:rsidP="0014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B9">
              <w:rPr>
                <w:rFonts w:ascii="Times New Roman" w:hAnsi="Times New Roman"/>
                <w:sz w:val="24"/>
                <w:szCs w:val="24"/>
              </w:rPr>
              <w:t>Закрепить понятия «проезжая часть», «тротуар»</w:t>
            </w:r>
          </w:p>
        </w:tc>
      </w:tr>
      <w:bookmarkEnd w:id="0"/>
    </w:tbl>
    <w:p w:rsidR="00783FD5" w:rsidRDefault="00783FD5" w:rsidP="007A648A"/>
    <w:p w:rsidR="00783FD5" w:rsidRDefault="00783FD5"/>
    <w:sectPr w:rsidR="00783FD5" w:rsidSect="007A64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48A"/>
    <w:rsid w:val="00063BE2"/>
    <w:rsid w:val="000A3829"/>
    <w:rsid w:val="000B0FF1"/>
    <w:rsid w:val="000D0BA0"/>
    <w:rsid w:val="000E1845"/>
    <w:rsid w:val="000F6D73"/>
    <w:rsid w:val="00142677"/>
    <w:rsid w:val="00191E3C"/>
    <w:rsid w:val="001E5F11"/>
    <w:rsid w:val="001E7B82"/>
    <w:rsid w:val="002234CC"/>
    <w:rsid w:val="00226A1A"/>
    <w:rsid w:val="002B6566"/>
    <w:rsid w:val="002F79B2"/>
    <w:rsid w:val="003A7CB7"/>
    <w:rsid w:val="003E67B2"/>
    <w:rsid w:val="0046049B"/>
    <w:rsid w:val="00461B06"/>
    <w:rsid w:val="005D35E6"/>
    <w:rsid w:val="00615A86"/>
    <w:rsid w:val="00626BF1"/>
    <w:rsid w:val="0065044F"/>
    <w:rsid w:val="006A1426"/>
    <w:rsid w:val="006C03AE"/>
    <w:rsid w:val="00733278"/>
    <w:rsid w:val="00762435"/>
    <w:rsid w:val="00783FD5"/>
    <w:rsid w:val="007A648A"/>
    <w:rsid w:val="007F0538"/>
    <w:rsid w:val="00AC51DC"/>
    <w:rsid w:val="00B369B9"/>
    <w:rsid w:val="00B94981"/>
    <w:rsid w:val="00BD7AFC"/>
    <w:rsid w:val="00BE1658"/>
    <w:rsid w:val="00C409B9"/>
    <w:rsid w:val="00CD300F"/>
    <w:rsid w:val="00CE462D"/>
    <w:rsid w:val="00DE0090"/>
    <w:rsid w:val="00E7030E"/>
    <w:rsid w:val="00EE6506"/>
    <w:rsid w:val="00EE77D8"/>
    <w:rsid w:val="00F0543D"/>
    <w:rsid w:val="00F66821"/>
    <w:rsid w:val="00F90E45"/>
    <w:rsid w:val="00F9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56FD202-339A-4882-87CF-A1215DFA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48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7A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750</Words>
  <Characters>4280</Characters>
  <Application>Microsoft Office Word</Application>
  <DocSecurity>0</DocSecurity>
  <Lines>35</Lines>
  <Paragraphs>10</Paragraphs>
  <ScaleCrop>false</ScaleCrop>
  <Company>Grizli777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2013-11-05T08:07:00Z</cp:lastPrinted>
  <dcterms:created xsi:type="dcterms:W3CDTF">2010-11-07T17:43:00Z</dcterms:created>
  <dcterms:modified xsi:type="dcterms:W3CDTF">2017-07-28T12:29:00Z</dcterms:modified>
</cp:coreProperties>
</file>